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47" w:rsidRDefault="004B635E" w:rsidP="004B635E">
      <w:pPr>
        <w:pStyle w:val="3"/>
        <w:ind w:left="2552" w:firstLine="425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EB57A1" w:rsidRPr="002D0E47">
        <w:rPr>
          <w:noProof/>
          <w:sz w:val="22"/>
        </w:rPr>
        <w:t xml:space="preserve">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4B635E">
        <w:t xml:space="preserve">18 ноября </w:t>
      </w:r>
      <w:r w:rsidR="00617EC5">
        <w:t>202</w:t>
      </w:r>
      <w:r w:rsidR="00F86C06">
        <w:t>1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BE2D72">
        <w:t xml:space="preserve">     </w:t>
      </w:r>
      <w:r w:rsidRPr="00EC7DD7">
        <w:t xml:space="preserve">№ </w:t>
      </w:r>
      <w:r w:rsidR="004B635E">
        <w:t>35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2D72" w:rsidRPr="00752AA6" w:rsidRDefault="00BE2D72" w:rsidP="00BE2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AA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752AA6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2AA6">
        <w:rPr>
          <w:rFonts w:ascii="Times New Roman" w:hAnsi="Times New Roman" w:cs="Times New Roman"/>
          <w:sz w:val="24"/>
          <w:szCs w:val="24"/>
        </w:rPr>
        <w:t>, размерах и условиях компенсации расходов, связанных с осуществлением должностных полномочий главы муниципального образования городского поселения Белоярский</w:t>
      </w:r>
    </w:p>
    <w:p w:rsidR="00BE2D72" w:rsidRPr="00752AA6" w:rsidRDefault="00BE2D72" w:rsidP="00BE2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2D72" w:rsidRPr="00752AA6" w:rsidRDefault="00BE2D72" w:rsidP="00BE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AA6">
        <w:rPr>
          <w:rFonts w:ascii="Times New Roman" w:hAnsi="Times New Roman" w:cs="Times New Roman"/>
          <w:sz w:val="24"/>
          <w:szCs w:val="24"/>
        </w:rPr>
        <w:t>В соответствии с</w:t>
      </w:r>
      <w:r w:rsidR="0006564F">
        <w:rPr>
          <w:rFonts w:ascii="Times New Roman" w:hAnsi="Times New Roman" w:cs="Times New Roman"/>
          <w:sz w:val="24"/>
          <w:szCs w:val="24"/>
        </w:rPr>
        <w:t xml:space="preserve"> пунктом 8 части 10</w:t>
      </w:r>
      <w:r w:rsidRPr="00752AA6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06564F">
        <w:rPr>
          <w:rFonts w:ascii="Times New Roman" w:hAnsi="Times New Roman" w:cs="Times New Roman"/>
          <w:sz w:val="24"/>
          <w:szCs w:val="24"/>
        </w:rPr>
        <w:t>и</w:t>
      </w:r>
      <w:r w:rsidRPr="00752AA6">
        <w:rPr>
          <w:rFonts w:ascii="Times New Roman" w:hAnsi="Times New Roman" w:cs="Times New Roman"/>
          <w:sz w:val="24"/>
          <w:szCs w:val="24"/>
        </w:rPr>
        <w:t xml:space="preserve"> 3</w:t>
      </w:r>
      <w:r w:rsidR="0006564F">
        <w:rPr>
          <w:rFonts w:ascii="Times New Roman" w:hAnsi="Times New Roman" w:cs="Times New Roman"/>
          <w:sz w:val="24"/>
          <w:szCs w:val="24"/>
        </w:rPr>
        <w:t>5</w:t>
      </w:r>
      <w:r w:rsidRPr="00752AA6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6564F">
        <w:rPr>
          <w:rFonts w:ascii="Times New Roman" w:hAnsi="Times New Roman" w:cs="Times New Roman"/>
          <w:sz w:val="24"/>
          <w:szCs w:val="24"/>
        </w:rPr>
        <w:t xml:space="preserve">статьей 7 </w:t>
      </w:r>
      <w:r w:rsidRPr="00752AA6">
        <w:rPr>
          <w:rFonts w:ascii="Times New Roman" w:hAnsi="Times New Roman" w:cs="Times New Roman"/>
          <w:sz w:val="24"/>
          <w:szCs w:val="24"/>
        </w:rPr>
        <w:t>Закон</w:t>
      </w:r>
      <w:r w:rsidR="0006564F">
        <w:rPr>
          <w:rFonts w:ascii="Times New Roman" w:hAnsi="Times New Roman" w:cs="Times New Roman"/>
          <w:sz w:val="24"/>
          <w:szCs w:val="24"/>
        </w:rPr>
        <w:t>а</w:t>
      </w:r>
      <w:hyperlink r:id="rId9" w:history="1"/>
      <w:r w:rsidRPr="00752AA6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</w:t>
      </w:r>
      <w:r w:rsidR="0006564F">
        <w:rPr>
          <w:rFonts w:ascii="Times New Roman" w:hAnsi="Times New Roman" w:cs="Times New Roman"/>
          <w:sz w:val="24"/>
          <w:szCs w:val="24"/>
        </w:rPr>
        <w:t>частью</w:t>
      </w:r>
      <w:proofErr w:type="gramEnd"/>
      <w:r w:rsidR="0006564F">
        <w:rPr>
          <w:rFonts w:ascii="Times New Roman" w:hAnsi="Times New Roman" w:cs="Times New Roman"/>
          <w:sz w:val="24"/>
          <w:szCs w:val="24"/>
        </w:rPr>
        <w:t xml:space="preserve"> 9 </w:t>
      </w:r>
      <w:r w:rsidRPr="00752AA6">
        <w:rPr>
          <w:rFonts w:ascii="Times New Roman" w:hAnsi="Times New Roman" w:cs="Times New Roman"/>
          <w:sz w:val="24"/>
          <w:szCs w:val="24"/>
        </w:rPr>
        <w:t>стать</w:t>
      </w:r>
      <w:r w:rsidR="0006564F">
        <w:rPr>
          <w:rFonts w:ascii="Times New Roman" w:hAnsi="Times New Roman" w:cs="Times New Roman"/>
          <w:sz w:val="24"/>
          <w:szCs w:val="24"/>
        </w:rPr>
        <w:t>и</w:t>
      </w:r>
      <w:r w:rsidRPr="00752AA6">
        <w:rPr>
          <w:rFonts w:ascii="Times New Roman" w:hAnsi="Times New Roman" w:cs="Times New Roman"/>
          <w:sz w:val="24"/>
          <w:szCs w:val="24"/>
        </w:rPr>
        <w:t xml:space="preserve"> 22</w:t>
      </w:r>
      <w:hyperlink r:id="rId10" w:history="1"/>
      <w:r w:rsidRPr="00752AA6">
        <w:rPr>
          <w:rFonts w:ascii="Times New Roman" w:hAnsi="Times New Roman" w:cs="Times New Roman"/>
          <w:sz w:val="24"/>
          <w:szCs w:val="24"/>
        </w:rPr>
        <w:t xml:space="preserve"> Устава городского поселения Белоярский</w:t>
      </w:r>
      <w:r w:rsidR="00BB33AB">
        <w:rPr>
          <w:rFonts w:ascii="Times New Roman" w:hAnsi="Times New Roman" w:cs="Times New Roman"/>
          <w:sz w:val="24"/>
          <w:szCs w:val="24"/>
        </w:rPr>
        <w:t>,</w:t>
      </w:r>
      <w:r w:rsidRPr="00752AA6">
        <w:rPr>
          <w:rFonts w:ascii="Times New Roman" w:hAnsi="Times New Roman" w:cs="Times New Roman"/>
          <w:sz w:val="24"/>
          <w:szCs w:val="24"/>
        </w:rPr>
        <w:t xml:space="preserve"> </w:t>
      </w:r>
      <w:r w:rsidR="00BB33AB" w:rsidRPr="00BB33AB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Белоярский </w:t>
      </w:r>
      <w:proofErr w:type="gramStart"/>
      <w:r w:rsidR="00BB33AB" w:rsidRPr="00BB33A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BB33AB" w:rsidRPr="00BB33AB">
        <w:rPr>
          <w:rFonts w:ascii="Times New Roman" w:hAnsi="Times New Roman" w:cs="Times New Roman"/>
          <w:b/>
          <w:sz w:val="24"/>
          <w:szCs w:val="24"/>
        </w:rPr>
        <w:t xml:space="preserve"> е ш и л</w:t>
      </w:r>
      <w:r w:rsidRPr="00BB33AB">
        <w:rPr>
          <w:rFonts w:ascii="Times New Roman" w:hAnsi="Times New Roman" w:cs="Times New Roman"/>
          <w:sz w:val="24"/>
          <w:szCs w:val="24"/>
        </w:rPr>
        <w:t>:</w:t>
      </w:r>
    </w:p>
    <w:p w:rsidR="00BE2D72" w:rsidRPr="00752AA6" w:rsidRDefault="00BE2D72" w:rsidP="00BE2D7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2AA6">
        <w:rPr>
          <w:rFonts w:ascii="Times New Roman" w:hAnsi="Times New Roman" w:cs="Times New Roman"/>
          <w:b w:val="0"/>
          <w:sz w:val="24"/>
          <w:szCs w:val="24"/>
        </w:rPr>
        <w:t>1</w:t>
      </w:r>
      <w:hyperlink r:id="rId11" w:history="1"/>
      <w:r w:rsidRPr="00752AA6">
        <w:rPr>
          <w:rFonts w:ascii="Times New Roman" w:hAnsi="Times New Roman" w:cs="Times New Roman"/>
          <w:b w:val="0"/>
          <w:sz w:val="24"/>
          <w:szCs w:val="24"/>
        </w:rPr>
        <w:t>. Утвердить прилагаемое Положение о порядке компенсации расходов, связанных с осуществлением должностных полномочий главы муниципального образования городского поселения Белоярский.</w:t>
      </w:r>
    </w:p>
    <w:p w:rsidR="00BE2D72" w:rsidRPr="00752AA6" w:rsidRDefault="00BE2D72" w:rsidP="00BE2D7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2AA6">
        <w:rPr>
          <w:rFonts w:ascii="Times New Roman" w:hAnsi="Times New Roman" w:cs="Times New Roman"/>
          <w:b w:val="0"/>
          <w:sz w:val="24"/>
          <w:szCs w:val="24"/>
        </w:rPr>
        <w:t>2. Опубликовать настоящее решение в бюллетене «Официальный выпуск городского поселения Белоярский».</w:t>
      </w:r>
    </w:p>
    <w:p w:rsidR="00BE2D72" w:rsidRPr="00752AA6" w:rsidRDefault="00BE2D72" w:rsidP="00BE2D7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2AA6"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BE2D72" w:rsidRPr="00752AA6" w:rsidRDefault="00BE2D72" w:rsidP="00BE2D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D72" w:rsidRPr="00752AA6" w:rsidRDefault="00BE2D72" w:rsidP="00BE2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D72" w:rsidRPr="00752AA6" w:rsidRDefault="00BE2D72" w:rsidP="00BE2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2D72" w:rsidRDefault="00BE2D72" w:rsidP="00BE2D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E2D72" w:rsidSect="00570582">
          <w:pgSz w:w="11906" w:h="16838"/>
          <w:pgMar w:top="993" w:right="851" w:bottom="1134" w:left="1559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Глава го</w:t>
      </w:r>
      <w:r w:rsidR="004B635E">
        <w:rPr>
          <w:rFonts w:ascii="Times New Roman" w:hAnsi="Times New Roman" w:cs="Times New Roman"/>
          <w:sz w:val="24"/>
          <w:szCs w:val="24"/>
        </w:rPr>
        <w:t xml:space="preserve">родского поселения </w:t>
      </w:r>
      <w:r w:rsidR="004B635E">
        <w:rPr>
          <w:rFonts w:ascii="Times New Roman" w:hAnsi="Times New Roman" w:cs="Times New Roman"/>
          <w:sz w:val="24"/>
          <w:szCs w:val="24"/>
        </w:rPr>
        <w:tab/>
      </w:r>
      <w:r w:rsidR="004B635E">
        <w:rPr>
          <w:rFonts w:ascii="Times New Roman" w:hAnsi="Times New Roman" w:cs="Times New Roman"/>
          <w:sz w:val="24"/>
          <w:szCs w:val="24"/>
        </w:rPr>
        <w:tab/>
      </w:r>
      <w:r w:rsidR="004B635E">
        <w:rPr>
          <w:rFonts w:ascii="Times New Roman" w:hAnsi="Times New Roman" w:cs="Times New Roman"/>
          <w:sz w:val="24"/>
          <w:szCs w:val="24"/>
        </w:rPr>
        <w:tab/>
      </w:r>
      <w:r w:rsidR="004B635E">
        <w:rPr>
          <w:rFonts w:ascii="Times New Roman" w:hAnsi="Times New Roman" w:cs="Times New Roman"/>
          <w:sz w:val="24"/>
          <w:szCs w:val="24"/>
        </w:rPr>
        <w:tab/>
      </w:r>
      <w:r w:rsidR="004B635E">
        <w:rPr>
          <w:rFonts w:ascii="Times New Roman" w:hAnsi="Times New Roman" w:cs="Times New Roman"/>
          <w:sz w:val="24"/>
          <w:szCs w:val="24"/>
        </w:rPr>
        <w:tab/>
      </w:r>
      <w:r w:rsidR="004B635E">
        <w:rPr>
          <w:rFonts w:ascii="Times New Roman" w:hAnsi="Times New Roman" w:cs="Times New Roman"/>
          <w:sz w:val="24"/>
          <w:szCs w:val="24"/>
        </w:rPr>
        <w:tab/>
      </w:r>
      <w:r w:rsidR="004B63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Е.А.</w:t>
      </w:r>
      <w:r w:rsidR="004B6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Пакулев</w:t>
      </w:r>
    </w:p>
    <w:p w:rsidR="00BE2D72" w:rsidRPr="00BE2D72" w:rsidRDefault="00BE2D72" w:rsidP="00BE2D72">
      <w:pPr>
        <w:jc w:val="right"/>
      </w:pPr>
      <w:r w:rsidRPr="00BE2D72">
        <w:lastRenderedPageBreak/>
        <w:t>УТВЕРЖДЕНО</w:t>
      </w:r>
    </w:p>
    <w:p w:rsidR="00BE2D72" w:rsidRPr="00BE2D72" w:rsidRDefault="00BE2D72" w:rsidP="00BE2D72">
      <w:pPr>
        <w:jc w:val="right"/>
      </w:pPr>
      <w:r w:rsidRPr="00BE2D72">
        <w:t xml:space="preserve">  решением Совета депутатов </w:t>
      </w:r>
    </w:p>
    <w:p w:rsidR="00BE2D72" w:rsidRPr="00BE2D72" w:rsidRDefault="00BE2D72" w:rsidP="00BE2D72">
      <w:pPr>
        <w:jc w:val="right"/>
      </w:pPr>
      <w:r w:rsidRPr="00BE2D72">
        <w:t>городского поселения Белоярский</w:t>
      </w:r>
    </w:p>
    <w:p w:rsidR="00BE2D72" w:rsidRPr="00BE2D72" w:rsidRDefault="004B635E" w:rsidP="00BE2D72">
      <w:pPr>
        <w:pStyle w:val="3"/>
        <w:jc w:val="right"/>
        <w:rPr>
          <w:sz w:val="24"/>
          <w:szCs w:val="24"/>
        </w:rPr>
      </w:pPr>
      <w:r>
        <w:rPr>
          <w:sz w:val="24"/>
          <w:szCs w:val="24"/>
        </w:rPr>
        <w:t>от 18 ноября 2021 года № 35</w:t>
      </w:r>
      <w:bookmarkStart w:id="0" w:name="_GoBack"/>
      <w:bookmarkEnd w:id="0"/>
    </w:p>
    <w:p w:rsidR="00BE2D72" w:rsidRPr="00F527E0" w:rsidRDefault="00BE2D72" w:rsidP="00BE2D72">
      <w:pPr>
        <w:jc w:val="right"/>
      </w:pPr>
    </w:p>
    <w:p w:rsidR="00BE2D72" w:rsidRPr="00F527E0" w:rsidRDefault="00BE2D72" w:rsidP="00BE2D72">
      <w:pPr>
        <w:jc w:val="right"/>
      </w:pPr>
    </w:p>
    <w:p w:rsidR="00BE2D72" w:rsidRPr="00147C31" w:rsidRDefault="00BE2D72" w:rsidP="00BE2D72">
      <w:pPr>
        <w:jc w:val="right"/>
      </w:pPr>
    </w:p>
    <w:p w:rsidR="00BE2D72" w:rsidRPr="00752AA6" w:rsidRDefault="00BE2D72" w:rsidP="00BE2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AA6">
        <w:rPr>
          <w:rFonts w:ascii="Times New Roman" w:hAnsi="Times New Roman" w:cs="Times New Roman"/>
          <w:sz w:val="24"/>
          <w:szCs w:val="24"/>
        </w:rPr>
        <w:t>ПОЛОЖЕНИЕ</w:t>
      </w:r>
    </w:p>
    <w:p w:rsidR="00BE2D72" w:rsidRPr="00752AA6" w:rsidRDefault="00BE2D72" w:rsidP="00BE2D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2AA6">
        <w:rPr>
          <w:rFonts w:ascii="Times New Roman" w:hAnsi="Times New Roman" w:cs="Times New Roman"/>
          <w:sz w:val="24"/>
          <w:szCs w:val="24"/>
        </w:rPr>
        <w:t>о порядке, размерах и условиях компенсации расходов, связанных с осуществлением</w:t>
      </w:r>
    </w:p>
    <w:p w:rsidR="00BE2D72" w:rsidRPr="00752AA6" w:rsidRDefault="00BE2D72" w:rsidP="00BE2D72">
      <w:pPr>
        <w:spacing w:after="1"/>
        <w:jc w:val="center"/>
        <w:rPr>
          <w:b/>
        </w:rPr>
      </w:pPr>
      <w:r w:rsidRPr="00752AA6">
        <w:rPr>
          <w:b/>
        </w:rPr>
        <w:t>должностных полномочий главы муниципального образования городского поселения Белоярский</w:t>
      </w:r>
    </w:p>
    <w:p w:rsidR="00BE2D72" w:rsidRPr="00752AA6" w:rsidRDefault="00BE2D72" w:rsidP="00BE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D72" w:rsidRPr="00752AA6" w:rsidRDefault="00BE2D72" w:rsidP="00BE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D72" w:rsidRPr="00752AA6" w:rsidRDefault="00BE2D72" w:rsidP="00BE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AA6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компенсации расходов, связанных с осуществлением должностных полномочий главы муниципального образования городского поселения Белоярский (далее - Положение), устанавливает порядок компенсации главе городского поселения Белоярский (далее – глава поселения), </w:t>
      </w:r>
      <w:proofErr w:type="gramStart"/>
      <w:r w:rsidRPr="00752AA6">
        <w:rPr>
          <w:rFonts w:ascii="Times New Roman" w:hAnsi="Times New Roman" w:cs="Times New Roman"/>
          <w:sz w:val="24"/>
          <w:szCs w:val="24"/>
        </w:rPr>
        <w:t>осуществляющему</w:t>
      </w:r>
      <w:proofErr w:type="gramEnd"/>
      <w:r w:rsidRPr="00752AA6">
        <w:rPr>
          <w:rFonts w:ascii="Times New Roman" w:hAnsi="Times New Roman" w:cs="Times New Roman"/>
          <w:sz w:val="24"/>
          <w:szCs w:val="24"/>
        </w:rPr>
        <w:t xml:space="preserve"> свои полномочия на непостоянной основе, расходов, связанных с осуществлением должностных полномочий главы поселения.</w:t>
      </w:r>
    </w:p>
    <w:p w:rsidR="00BE2D72" w:rsidRDefault="00BE2D72" w:rsidP="00BE2D72">
      <w:pPr>
        <w:pStyle w:val="21"/>
        <w:rPr>
          <w:rFonts w:ascii="Times New Roman" w:hAnsi="Times New Roman"/>
        </w:rPr>
      </w:pPr>
      <w:r w:rsidRPr="00147C31">
        <w:rPr>
          <w:rFonts w:ascii="Times New Roman" w:hAnsi="Times New Roman"/>
        </w:rPr>
        <w:t>Компенсация расходов осуществляется за счет средств бюджета городского поселения Белоярский</w:t>
      </w:r>
      <w:r>
        <w:rPr>
          <w:rFonts w:ascii="Times New Roman" w:hAnsi="Times New Roman"/>
        </w:rPr>
        <w:t>.</w:t>
      </w:r>
      <w:r w:rsidRPr="00147C31">
        <w:rPr>
          <w:rFonts w:ascii="Times New Roman" w:hAnsi="Times New Roman"/>
        </w:rPr>
        <w:t xml:space="preserve"> </w:t>
      </w:r>
    </w:p>
    <w:p w:rsidR="00BE2D72" w:rsidRPr="00147C31" w:rsidRDefault="00BE2D72" w:rsidP="00BE2D72">
      <w:pPr>
        <w:pStyle w:val="21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47C31">
        <w:rPr>
          <w:rFonts w:ascii="Times New Roman" w:hAnsi="Times New Roman"/>
        </w:rPr>
        <w:t xml:space="preserve">Компенсации   подлежат   расходы,    связанные   с   выездом    </w:t>
      </w:r>
      <w:r>
        <w:rPr>
          <w:rFonts w:ascii="Times New Roman" w:hAnsi="Times New Roman"/>
        </w:rPr>
        <w:t>главы поселения</w:t>
      </w:r>
      <w:r w:rsidRPr="00147C31">
        <w:rPr>
          <w:rFonts w:ascii="Times New Roman" w:hAnsi="Times New Roman"/>
        </w:rPr>
        <w:t>:</w:t>
      </w:r>
    </w:p>
    <w:p w:rsidR="00BE2D72" w:rsidRPr="00147C31" w:rsidRDefault="00BE2D72" w:rsidP="00BE2D72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47C31">
        <w:rPr>
          <w:rFonts w:ascii="Times New Roman" w:hAnsi="Times New Roman"/>
        </w:rPr>
        <w:t xml:space="preserve">1) из населенного пункта, в котором расположено место его постоянного проживания, в населенный пункт, к месту </w:t>
      </w:r>
      <w:proofErr w:type="gramStart"/>
      <w:r w:rsidRPr="00147C31">
        <w:rPr>
          <w:rFonts w:ascii="Times New Roman" w:hAnsi="Times New Roman"/>
        </w:rPr>
        <w:t>проведения заседания Совета депутатов городского поселения</w:t>
      </w:r>
      <w:proofErr w:type="gramEnd"/>
      <w:r w:rsidRPr="00147C31">
        <w:rPr>
          <w:rFonts w:ascii="Times New Roman" w:hAnsi="Times New Roman"/>
        </w:rPr>
        <w:t xml:space="preserve"> Белоярский</w:t>
      </w:r>
      <w:r>
        <w:rPr>
          <w:rFonts w:ascii="Times New Roman" w:hAnsi="Times New Roman"/>
        </w:rPr>
        <w:t xml:space="preserve"> </w:t>
      </w:r>
      <w:r w:rsidRPr="00752AA6">
        <w:rPr>
          <w:rFonts w:ascii="Times New Roman" w:hAnsi="Times New Roman"/>
        </w:rPr>
        <w:t xml:space="preserve">(далее – </w:t>
      </w:r>
      <w:r>
        <w:rPr>
          <w:rFonts w:ascii="Times New Roman" w:hAnsi="Times New Roman"/>
        </w:rPr>
        <w:t>Совет</w:t>
      </w:r>
      <w:r w:rsidRPr="00752AA6">
        <w:rPr>
          <w:rFonts w:ascii="Times New Roman" w:hAnsi="Times New Roman"/>
        </w:rPr>
        <w:t xml:space="preserve"> поселения)</w:t>
      </w:r>
      <w:r w:rsidRPr="00147C31">
        <w:rPr>
          <w:rFonts w:ascii="Times New Roman" w:hAnsi="Times New Roman"/>
        </w:rPr>
        <w:t xml:space="preserve">, постоянных комиссий Совета </w:t>
      </w:r>
      <w:r>
        <w:rPr>
          <w:rFonts w:ascii="Times New Roman" w:hAnsi="Times New Roman"/>
        </w:rPr>
        <w:t>поселения</w:t>
      </w:r>
      <w:r w:rsidRPr="00147C31">
        <w:rPr>
          <w:rFonts w:ascii="Times New Roman" w:hAnsi="Times New Roman"/>
        </w:rPr>
        <w:t xml:space="preserve"> – на основании постановления председателя Совета </w:t>
      </w:r>
      <w:r>
        <w:rPr>
          <w:rFonts w:ascii="Times New Roman" w:hAnsi="Times New Roman"/>
        </w:rPr>
        <w:t>поселения</w:t>
      </w:r>
      <w:r w:rsidRPr="00147C31">
        <w:rPr>
          <w:rFonts w:ascii="Times New Roman" w:hAnsi="Times New Roman"/>
        </w:rPr>
        <w:t xml:space="preserve"> о созыве заседания Совета </w:t>
      </w:r>
      <w:r>
        <w:rPr>
          <w:rFonts w:ascii="Times New Roman" w:hAnsi="Times New Roman"/>
        </w:rPr>
        <w:t>поселения</w:t>
      </w:r>
      <w:r w:rsidRPr="00147C31">
        <w:rPr>
          <w:rFonts w:ascii="Times New Roman" w:hAnsi="Times New Roman"/>
        </w:rPr>
        <w:t>;</w:t>
      </w:r>
    </w:p>
    <w:p w:rsidR="00BE2D72" w:rsidRPr="00147C31" w:rsidRDefault="00BE2D72" w:rsidP="00BE2D72">
      <w:pPr>
        <w:pStyle w:val="21"/>
        <w:ind w:firstLine="0"/>
        <w:rPr>
          <w:rFonts w:ascii="Times New Roman" w:hAnsi="Times New Roman"/>
        </w:rPr>
      </w:pPr>
      <w:r w:rsidRPr="00147C31">
        <w:rPr>
          <w:rFonts w:ascii="Times New Roman" w:hAnsi="Times New Roman"/>
        </w:rPr>
        <w:tab/>
        <w:t>2) из населенного пункта, в котором расположено место его постоянного проживания, в населенный пункт, к месту проведения заседания (совещания) и (или)</w:t>
      </w:r>
      <w:r>
        <w:rPr>
          <w:rFonts w:ascii="Times New Roman" w:hAnsi="Times New Roman"/>
        </w:rPr>
        <w:t xml:space="preserve"> иного официального мероприятия</w:t>
      </w:r>
      <w:r w:rsidRPr="00147C31">
        <w:rPr>
          <w:rFonts w:ascii="Times New Roman" w:hAnsi="Times New Roman"/>
        </w:rPr>
        <w:t>.</w:t>
      </w:r>
    </w:p>
    <w:p w:rsidR="00BE2D72" w:rsidRPr="00BD6AC3" w:rsidRDefault="00BE2D72" w:rsidP="00BE2D72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 w:rsidRPr="00147C31">
        <w:rPr>
          <w:rFonts w:ascii="Times New Roman" w:hAnsi="Times New Roman"/>
        </w:rPr>
        <w:t xml:space="preserve">К     расходам,    связанным    с      осуществлением    </w:t>
      </w:r>
      <w:r w:rsidRPr="00752AA6">
        <w:rPr>
          <w:rFonts w:ascii="Times New Roman" w:hAnsi="Times New Roman"/>
        </w:rPr>
        <w:t>должностных полномочий главы</w:t>
      </w:r>
      <w:r>
        <w:rPr>
          <w:rFonts w:ascii="Times New Roman" w:hAnsi="Times New Roman"/>
        </w:rPr>
        <w:t xml:space="preserve"> поселения </w:t>
      </w:r>
      <w:r w:rsidRPr="00BD6AC3">
        <w:rPr>
          <w:rFonts w:ascii="Times New Roman" w:hAnsi="Times New Roman"/>
        </w:rPr>
        <w:t>с выездом за пределы постоянного места проживания, относятся и подлежат  компенсации:</w:t>
      </w:r>
    </w:p>
    <w:p w:rsidR="00BE2D72" w:rsidRPr="00147C31" w:rsidRDefault="00BE2D72" w:rsidP="00BE2D72">
      <w:pPr>
        <w:pStyle w:val="21"/>
        <w:numPr>
          <w:ilvl w:val="0"/>
          <w:numId w:val="8"/>
        </w:numPr>
        <w:tabs>
          <w:tab w:val="left" w:pos="1134"/>
        </w:tabs>
        <w:ind w:left="0" w:firstLine="660"/>
        <w:rPr>
          <w:rFonts w:ascii="Times New Roman" w:hAnsi="Times New Roman"/>
        </w:rPr>
      </w:pPr>
      <w:proofErr w:type="gramStart"/>
      <w:r w:rsidRPr="00147C31">
        <w:rPr>
          <w:rFonts w:ascii="Times New Roman" w:hAnsi="Times New Roman"/>
        </w:rPr>
        <w:t xml:space="preserve">расходы по проезду к месту проведения заседаний Совета </w:t>
      </w:r>
      <w:r>
        <w:rPr>
          <w:rFonts w:ascii="Times New Roman" w:hAnsi="Times New Roman"/>
        </w:rPr>
        <w:t>поселения</w:t>
      </w:r>
      <w:r w:rsidRPr="00147C31">
        <w:rPr>
          <w:rFonts w:ascii="Times New Roman" w:hAnsi="Times New Roman"/>
        </w:rPr>
        <w:t xml:space="preserve">, проведения заседаний депутатских комиссий, к месту проведения совещаний с участием </w:t>
      </w:r>
      <w:r>
        <w:rPr>
          <w:rFonts w:ascii="Times New Roman" w:hAnsi="Times New Roman"/>
        </w:rPr>
        <w:t>главы поселения</w:t>
      </w:r>
      <w:r w:rsidRPr="00147C31">
        <w:rPr>
          <w:rFonts w:ascii="Times New Roman" w:hAnsi="Times New Roman"/>
        </w:rPr>
        <w:t xml:space="preserve"> и обратно (включая оплату услуг по оформлению проездных документов, расходы за пользование в поездах постельными принадлежностями) воздушным, железнодорожным, водным и автомобильным транспортом общего пользования (кроме  индивидуального такси), - по фактическим  затратам, подтвержденным проездными документами, по следующим нормам:</w:t>
      </w:r>
      <w:proofErr w:type="gramEnd"/>
    </w:p>
    <w:p w:rsidR="00BE2D72" w:rsidRPr="00147C31" w:rsidRDefault="00BE2D72" w:rsidP="00BE2D72">
      <w:pPr>
        <w:autoSpaceDE w:val="0"/>
        <w:autoSpaceDN w:val="0"/>
        <w:adjustRightInd w:val="0"/>
        <w:ind w:firstLine="540"/>
        <w:jc w:val="both"/>
        <w:outlineLvl w:val="1"/>
      </w:pPr>
      <w:r w:rsidRPr="00147C31">
        <w:t>а)  воздушным транспортом – по тарифу экономического класса или класса эконом-комфорт;</w:t>
      </w:r>
    </w:p>
    <w:p w:rsidR="00BE2D72" w:rsidRPr="00147C31" w:rsidRDefault="00BE2D72" w:rsidP="00BE2D72">
      <w:pPr>
        <w:autoSpaceDE w:val="0"/>
        <w:autoSpaceDN w:val="0"/>
        <w:adjustRightInd w:val="0"/>
        <w:ind w:firstLine="540"/>
        <w:jc w:val="both"/>
        <w:outlineLvl w:val="1"/>
      </w:pPr>
      <w:r w:rsidRPr="00147C31">
        <w:t>б) водным транспортом (речным или морским) –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BE2D72" w:rsidRPr="00147C31" w:rsidRDefault="00BE2D72" w:rsidP="00BE2D72">
      <w:pPr>
        <w:autoSpaceDE w:val="0"/>
        <w:autoSpaceDN w:val="0"/>
        <w:adjustRightInd w:val="0"/>
        <w:ind w:firstLine="540"/>
        <w:jc w:val="both"/>
        <w:outlineLvl w:val="1"/>
      </w:pPr>
      <w:r w:rsidRPr="00147C31">
        <w:t>в) железнодорожным транспортом – в вагоне повышенной комфортности, отнесенном к вагону экономического  класса, с четырехместными купе категории «К» или вагоне категории «С» с местами для сидения;</w:t>
      </w:r>
    </w:p>
    <w:p w:rsidR="00BE2D72" w:rsidRPr="00147C31" w:rsidRDefault="00BE2D72" w:rsidP="00BE2D72">
      <w:pPr>
        <w:autoSpaceDE w:val="0"/>
        <w:autoSpaceDN w:val="0"/>
        <w:adjustRightInd w:val="0"/>
        <w:ind w:firstLine="540"/>
        <w:jc w:val="both"/>
        <w:outlineLvl w:val="1"/>
      </w:pPr>
      <w:r w:rsidRPr="00147C31">
        <w:t>г) автомобильным транспортом - в автомобильном транспорте общего пользования, кроме  индивидуального такси;</w:t>
      </w:r>
    </w:p>
    <w:p w:rsidR="00BE2D72" w:rsidRPr="00147C31" w:rsidRDefault="00BE2D72" w:rsidP="00BE2D72">
      <w:pPr>
        <w:autoSpaceDE w:val="0"/>
        <w:autoSpaceDN w:val="0"/>
        <w:adjustRightInd w:val="0"/>
        <w:ind w:firstLine="540"/>
        <w:jc w:val="both"/>
        <w:outlineLvl w:val="1"/>
      </w:pPr>
      <w:r w:rsidRPr="00147C31">
        <w:lastRenderedPageBreak/>
        <w:t xml:space="preserve">2) расходы по найму жилого помещения (кроме случаев предоставления бесплатного жилого помещения)  </w:t>
      </w:r>
      <w:r w:rsidR="00696766" w:rsidRPr="00DF0104">
        <w:t>возмещаются</w:t>
      </w:r>
      <w:r w:rsidRPr="00147C31">
        <w:t xml:space="preserve"> по фактическим затратам, подтвержденным соответствующими документами, </w:t>
      </w:r>
      <w:r w:rsidR="00FC072D" w:rsidRPr="00275EF7">
        <w:t>не более стоимости двухкомнатного номера</w:t>
      </w:r>
      <w:r w:rsidRPr="00147C31">
        <w:t>;</w:t>
      </w:r>
    </w:p>
    <w:p w:rsidR="00BE2D72" w:rsidRPr="00147C31" w:rsidRDefault="00BE2D72" w:rsidP="00BE2D72">
      <w:pPr>
        <w:autoSpaceDE w:val="0"/>
        <w:autoSpaceDN w:val="0"/>
        <w:adjustRightInd w:val="0"/>
        <w:ind w:firstLine="540"/>
        <w:jc w:val="both"/>
        <w:outlineLvl w:val="1"/>
      </w:pPr>
      <w:r w:rsidRPr="00147C31">
        <w:t>3) дополнительные расходы, связанные с проживанием вне постоянного места  жительства (суточные),  при условии нахождения вне постоянного места жительства более одного дня, за каждый день, включая выходные и праздничные дни, а также дни нахождения в пути,  - в размере 500 рублей.</w:t>
      </w:r>
    </w:p>
    <w:p w:rsidR="00BE2D72" w:rsidRPr="00147C31" w:rsidRDefault="00BE2D72" w:rsidP="00BE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C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47C31">
        <w:rPr>
          <w:rFonts w:ascii="Times New Roman" w:hAnsi="Times New Roman" w:cs="Times New Roman"/>
          <w:sz w:val="24"/>
          <w:szCs w:val="24"/>
        </w:rPr>
        <w:t xml:space="preserve">Днем выезда на заседания </w:t>
      </w:r>
      <w:r w:rsidRPr="00147C31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47C31">
        <w:rPr>
          <w:rFonts w:ascii="Times New Roman" w:hAnsi="Times New Roman" w:cs="Times New Roman"/>
          <w:sz w:val="24"/>
          <w:szCs w:val="24"/>
        </w:rPr>
        <w:t xml:space="preserve">, постоянных комиссий </w:t>
      </w:r>
      <w:r w:rsidRPr="00147C31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7C31">
        <w:rPr>
          <w:rFonts w:ascii="Times New Roman" w:hAnsi="Times New Roman" w:cs="Times New Roman"/>
          <w:sz w:val="24"/>
          <w:szCs w:val="24"/>
        </w:rPr>
        <w:t>на иные заседания (совещания) и (или) официальные мероприятия, связ</w:t>
      </w:r>
      <w:r>
        <w:rPr>
          <w:rFonts w:ascii="Times New Roman" w:hAnsi="Times New Roman" w:cs="Times New Roman"/>
          <w:sz w:val="24"/>
          <w:szCs w:val="24"/>
        </w:rPr>
        <w:t xml:space="preserve">анные </w:t>
      </w:r>
      <w:r w:rsidRPr="00147C31">
        <w:rPr>
          <w:rFonts w:ascii="Times New Roman" w:hAnsi="Times New Roman" w:cs="Times New Roman"/>
          <w:sz w:val="24"/>
          <w:szCs w:val="24"/>
        </w:rPr>
        <w:t xml:space="preserve">с осуществлением </w:t>
      </w:r>
      <w:r w:rsidRPr="00752AA6">
        <w:rPr>
          <w:rFonts w:ascii="Times New Roman" w:hAnsi="Times New Roman" w:cs="Times New Roman"/>
          <w:sz w:val="24"/>
          <w:szCs w:val="24"/>
        </w:rPr>
        <w:t>должностных полномочий</w:t>
      </w:r>
      <w:r w:rsidRPr="00147C31">
        <w:rPr>
          <w:rFonts w:ascii="Times New Roman" w:hAnsi="Times New Roman" w:cs="Times New Roman"/>
          <w:sz w:val="24"/>
          <w:szCs w:val="24"/>
        </w:rPr>
        <w:t xml:space="preserve">, считается день отправления указанного в пункте 3 настоящего Положения транспорта из населенного пункта, в котором расположено место постоянного проживания </w:t>
      </w:r>
      <w:r>
        <w:rPr>
          <w:rFonts w:ascii="Times New Roman" w:hAnsi="Times New Roman" w:cs="Times New Roman"/>
          <w:sz w:val="24"/>
          <w:szCs w:val="24"/>
        </w:rPr>
        <w:t>главы поселения</w:t>
      </w:r>
      <w:r w:rsidRPr="00147C31">
        <w:rPr>
          <w:rFonts w:ascii="Times New Roman" w:hAnsi="Times New Roman" w:cs="Times New Roman"/>
          <w:sz w:val="24"/>
          <w:szCs w:val="24"/>
        </w:rPr>
        <w:t>, а днем приезда – день прибытия вышеуказанного транспорта в населенный пункт, в котором расположено место постоянного проживания</w:t>
      </w:r>
      <w:proofErr w:type="gramEnd"/>
      <w:r w:rsidRPr="00147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поселения</w:t>
      </w:r>
      <w:r w:rsidRPr="00147C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D72" w:rsidRPr="00147C31" w:rsidRDefault="00BE2D72" w:rsidP="00BE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C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7C31">
        <w:rPr>
          <w:rFonts w:ascii="Times New Roman" w:hAnsi="Times New Roman" w:cs="Times New Roman"/>
          <w:sz w:val="24"/>
          <w:szCs w:val="24"/>
        </w:rPr>
        <w:t xml:space="preserve">В случае использования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47C31">
        <w:rPr>
          <w:rFonts w:ascii="Times New Roman" w:hAnsi="Times New Roman" w:cs="Times New Roman"/>
          <w:sz w:val="24"/>
          <w:szCs w:val="24"/>
        </w:rPr>
        <w:t xml:space="preserve"> служебного транспорта, предоставленного органами местного самоуправления для проезда от места постоянного проживания к месту проведения заседаний </w:t>
      </w:r>
      <w:r w:rsidRPr="00147C31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47C31">
        <w:rPr>
          <w:rFonts w:ascii="Times New Roman" w:hAnsi="Times New Roman" w:cs="Times New Roman"/>
          <w:sz w:val="24"/>
          <w:szCs w:val="24"/>
        </w:rPr>
        <w:t xml:space="preserve">, постоянных комиссий </w:t>
      </w:r>
      <w:r w:rsidRPr="00147C31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47C31">
        <w:rPr>
          <w:rFonts w:ascii="Times New Roman" w:hAnsi="Times New Roman" w:cs="Times New Roman"/>
          <w:sz w:val="24"/>
          <w:szCs w:val="24"/>
        </w:rPr>
        <w:t xml:space="preserve">, иных заседаний (совещаний) и (или) официальных мероприятий, связанных с осуществлением </w:t>
      </w:r>
      <w:r w:rsidRPr="00752AA6">
        <w:rPr>
          <w:rFonts w:ascii="Times New Roman" w:hAnsi="Times New Roman" w:cs="Times New Roman"/>
          <w:sz w:val="24"/>
          <w:szCs w:val="24"/>
        </w:rPr>
        <w:t>должностных полномочий главы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7C31">
        <w:rPr>
          <w:rFonts w:ascii="Times New Roman" w:hAnsi="Times New Roman" w:cs="Times New Roman"/>
          <w:sz w:val="24"/>
          <w:szCs w:val="24"/>
        </w:rPr>
        <w:t>, и возвращения обратно к месту своего постоянного проживания, день выезда и день приезда определяются согласно путевому листу предоставленного служебного</w:t>
      </w:r>
      <w:proofErr w:type="gramEnd"/>
      <w:r w:rsidRPr="00147C31">
        <w:rPr>
          <w:rFonts w:ascii="Times New Roman" w:hAnsi="Times New Roman" w:cs="Times New Roman"/>
          <w:sz w:val="24"/>
          <w:szCs w:val="24"/>
        </w:rPr>
        <w:t xml:space="preserve"> транспорта.</w:t>
      </w:r>
    </w:p>
    <w:p w:rsidR="00396F5D" w:rsidRPr="00147C31" w:rsidRDefault="00BE2D72" w:rsidP="00BE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C31">
        <w:rPr>
          <w:rFonts w:ascii="Times New Roman" w:hAnsi="Times New Roman" w:cs="Times New Roman"/>
          <w:sz w:val="24"/>
          <w:szCs w:val="24"/>
        </w:rPr>
        <w:t xml:space="preserve">В случае использования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47C31">
        <w:rPr>
          <w:rFonts w:ascii="Times New Roman" w:hAnsi="Times New Roman" w:cs="Times New Roman"/>
          <w:sz w:val="24"/>
          <w:szCs w:val="24"/>
        </w:rPr>
        <w:t xml:space="preserve"> личного транспорта для проезда от места постоянного проживания к месту проведения заседаний </w:t>
      </w:r>
      <w:r w:rsidRPr="00147C31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47C31">
        <w:rPr>
          <w:rFonts w:ascii="Times New Roman" w:hAnsi="Times New Roman" w:cs="Times New Roman"/>
          <w:sz w:val="24"/>
          <w:szCs w:val="24"/>
        </w:rPr>
        <w:t xml:space="preserve">, постоянных комиссий </w:t>
      </w:r>
      <w:r w:rsidRPr="00147C31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47C31">
        <w:rPr>
          <w:rFonts w:ascii="Times New Roman" w:hAnsi="Times New Roman" w:cs="Times New Roman"/>
          <w:sz w:val="24"/>
          <w:szCs w:val="24"/>
        </w:rPr>
        <w:t xml:space="preserve">, иных заседаний (совещаний) и (или) официальных мероприятий, связанных с осуществлением </w:t>
      </w:r>
      <w:r w:rsidRPr="00752AA6">
        <w:rPr>
          <w:rFonts w:ascii="Times New Roman" w:hAnsi="Times New Roman" w:cs="Times New Roman"/>
          <w:sz w:val="24"/>
          <w:szCs w:val="24"/>
        </w:rPr>
        <w:t>должностных полномочий главы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7C31">
        <w:rPr>
          <w:rFonts w:ascii="Times New Roman" w:hAnsi="Times New Roman" w:cs="Times New Roman"/>
          <w:sz w:val="24"/>
          <w:szCs w:val="24"/>
        </w:rPr>
        <w:t>, и возвращения обратно к месту своего постоянного проживания, день выезда и день приезда определяются на основании листа прибытия/выбытия.</w:t>
      </w:r>
      <w:proofErr w:type="gramEnd"/>
    </w:p>
    <w:p w:rsidR="00FC072D" w:rsidRDefault="00BE2D72" w:rsidP="00BE2D72">
      <w:pPr>
        <w:autoSpaceDE w:val="0"/>
        <w:autoSpaceDN w:val="0"/>
        <w:adjustRightInd w:val="0"/>
        <w:ind w:firstLine="540"/>
        <w:jc w:val="both"/>
        <w:outlineLvl w:val="1"/>
      </w:pPr>
      <w:r w:rsidRPr="00FC072D">
        <w:t xml:space="preserve">5. </w:t>
      </w:r>
      <w:r w:rsidR="00FC072D" w:rsidRPr="00FC072D">
        <w:t>Основанием для компенсаци</w:t>
      </w:r>
      <w:r w:rsidR="00FC072D">
        <w:t>и</w:t>
      </w:r>
      <w:r w:rsidR="00FC072D" w:rsidRPr="00FC072D">
        <w:t xml:space="preserve"> главе поселения расходов является фактическое использование им своих денежных средств, связанное с осуществлением им должностных полномочий главы поселения, подтвержденное  соответствующими документами.</w:t>
      </w:r>
    </w:p>
    <w:p w:rsidR="00BE2D72" w:rsidRPr="00147C31" w:rsidRDefault="00BE2D72" w:rsidP="00BE2D72">
      <w:pPr>
        <w:autoSpaceDE w:val="0"/>
        <w:autoSpaceDN w:val="0"/>
        <w:adjustRightInd w:val="0"/>
        <w:ind w:firstLine="540"/>
        <w:jc w:val="both"/>
        <w:outlineLvl w:val="1"/>
      </w:pPr>
      <w:r w:rsidRPr="00147C31">
        <w:t xml:space="preserve">6. Для получения компенсации </w:t>
      </w:r>
      <w:r>
        <w:t>глава поселения</w:t>
      </w:r>
      <w:r w:rsidRPr="00147C31">
        <w:t xml:space="preserve"> </w:t>
      </w:r>
      <w:r w:rsidR="000259A8">
        <w:t xml:space="preserve">в соответствии с заключенным соглашением о взаимодействии </w:t>
      </w:r>
      <w:r w:rsidRPr="00147C31">
        <w:t xml:space="preserve">представляет заявление </w:t>
      </w:r>
      <w:r w:rsidR="00877B1C">
        <w:t xml:space="preserve">на имя главы администрации </w:t>
      </w:r>
      <w:r w:rsidR="000259A8">
        <w:t>городского поселения Белоярский</w:t>
      </w:r>
      <w:r w:rsidR="00877B1C">
        <w:t xml:space="preserve"> </w:t>
      </w:r>
      <w:r w:rsidRPr="00147C31">
        <w:t>о возмещении  понесенных им расходов, с обоснованием их необходимости,  указания целевого использования собственных средств и номера счета для перечисления денежных средств.</w:t>
      </w:r>
    </w:p>
    <w:p w:rsidR="00BE2D72" w:rsidRPr="00D70893" w:rsidRDefault="00BE2D72" w:rsidP="00BE2D72">
      <w:pPr>
        <w:autoSpaceDE w:val="0"/>
        <w:autoSpaceDN w:val="0"/>
        <w:adjustRightInd w:val="0"/>
        <w:ind w:firstLine="540"/>
        <w:jc w:val="both"/>
        <w:outlineLvl w:val="1"/>
      </w:pPr>
      <w:r w:rsidRPr="00D70893">
        <w:t>К заявлению прилагаются следующие документы, в зависимости от понесенных расходов:</w:t>
      </w:r>
    </w:p>
    <w:p w:rsidR="00BE2D72" w:rsidRPr="00147C31" w:rsidRDefault="00BE2D72" w:rsidP="00BE2D72">
      <w:pPr>
        <w:autoSpaceDE w:val="0"/>
        <w:autoSpaceDN w:val="0"/>
        <w:adjustRightInd w:val="0"/>
        <w:ind w:firstLine="540"/>
        <w:jc w:val="both"/>
        <w:outlineLvl w:val="1"/>
      </w:pPr>
      <w:r w:rsidRPr="00D70893">
        <w:t xml:space="preserve">а) копия постановления </w:t>
      </w:r>
      <w:r>
        <w:t xml:space="preserve">главы поселения </w:t>
      </w:r>
      <w:r w:rsidRPr="00D70893">
        <w:t xml:space="preserve">о дате и месте заседания Совета поселения, копия распоряжения </w:t>
      </w:r>
      <w:r>
        <w:t xml:space="preserve">главы поселения </w:t>
      </w:r>
      <w:r w:rsidRPr="00D70893">
        <w:t>о  направлении на участие в совещании главы поселения;</w:t>
      </w:r>
    </w:p>
    <w:p w:rsidR="00BE2D72" w:rsidRPr="00147C31" w:rsidRDefault="00BE2D72" w:rsidP="00BE2D72">
      <w:pPr>
        <w:autoSpaceDE w:val="0"/>
        <w:autoSpaceDN w:val="0"/>
        <w:adjustRightInd w:val="0"/>
        <w:ind w:firstLine="540"/>
        <w:jc w:val="both"/>
        <w:outlineLvl w:val="1"/>
      </w:pPr>
      <w:r w:rsidRPr="00147C31">
        <w:t>б) лист прибытия/выбытия;</w:t>
      </w:r>
    </w:p>
    <w:p w:rsidR="00BE2D72" w:rsidRPr="00147C31" w:rsidRDefault="00BE2D72" w:rsidP="00BE2D72">
      <w:pPr>
        <w:autoSpaceDE w:val="0"/>
        <w:autoSpaceDN w:val="0"/>
        <w:adjustRightInd w:val="0"/>
        <w:ind w:firstLine="540"/>
        <w:jc w:val="both"/>
        <w:outlineLvl w:val="1"/>
      </w:pPr>
      <w:r w:rsidRPr="00147C31">
        <w:t>в)  проездные документы;</w:t>
      </w:r>
    </w:p>
    <w:p w:rsidR="00BE2D72" w:rsidRPr="00147C31" w:rsidRDefault="00BE2D72" w:rsidP="00BE2D7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</w:pPr>
      <w:r w:rsidRPr="00147C31">
        <w:t>г) документы, подтверждающие расходы по найму жилого помещения;</w:t>
      </w:r>
    </w:p>
    <w:p w:rsidR="00BE2D72" w:rsidRPr="00147C31" w:rsidRDefault="00BE2D72" w:rsidP="00BE2D7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</w:pPr>
      <w:r w:rsidRPr="00147C31">
        <w:t xml:space="preserve">д) </w:t>
      </w:r>
      <w:r w:rsidR="00891B01">
        <w:t xml:space="preserve">копия </w:t>
      </w:r>
      <w:r w:rsidRPr="00147C31">
        <w:t>путево</w:t>
      </w:r>
      <w:r w:rsidR="00891B01">
        <w:t>го</w:t>
      </w:r>
      <w:r w:rsidRPr="00147C31">
        <w:t xml:space="preserve"> лист</w:t>
      </w:r>
      <w:r w:rsidR="00891B01">
        <w:t>а</w:t>
      </w:r>
      <w:r w:rsidRPr="00147C31">
        <w:t xml:space="preserve"> транспортного средства.</w:t>
      </w:r>
    </w:p>
    <w:p w:rsidR="00BE2D72" w:rsidRPr="00147C31" w:rsidRDefault="00BE2D72" w:rsidP="00BE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C31">
        <w:rPr>
          <w:rFonts w:ascii="Times New Roman" w:hAnsi="Times New Roman" w:cs="Times New Roman"/>
          <w:sz w:val="24"/>
          <w:szCs w:val="24"/>
        </w:rPr>
        <w:t>6.1. Лист прибытия/выбытия оформляется по форме согласно приложению                       к настоящему Положению.</w:t>
      </w:r>
    </w:p>
    <w:p w:rsidR="00BE2D72" w:rsidRPr="00147C31" w:rsidRDefault="00BE2D72" w:rsidP="00BE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C31">
        <w:rPr>
          <w:rFonts w:ascii="Times New Roman" w:hAnsi="Times New Roman" w:cs="Times New Roman"/>
          <w:sz w:val="24"/>
          <w:szCs w:val="24"/>
        </w:rPr>
        <w:tab/>
        <w:t xml:space="preserve">Лист прибытия/выбытия подписывается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47C31">
        <w:rPr>
          <w:rFonts w:ascii="Times New Roman" w:hAnsi="Times New Roman" w:cs="Times New Roman"/>
          <w:sz w:val="24"/>
          <w:szCs w:val="24"/>
        </w:rPr>
        <w:t>.</w:t>
      </w:r>
    </w:p>
    <w:p w:rsidR="00BE2D72" w:rsidRPr="00147C31" w:rsidRDefault="00BE2D72" w:rsidP="00BE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Pr="00147C31">
        <w:rPr>
          <w:rFonts w:ascii="Times New Roman" w:hAnsi="Times New Roman" w:cs="Times New Roman"/>
          <w:sz w:val="24"/>
          <w:szCs w:val="24"/>
        </w:rPr>
        <w:t xml:space="preserve"> обеспечивает проставление отметки о прибытии в пункты назначения и выбытии из них в органах местного самоуправления или органах государственной власти, иных органах или организациях, которые во время рабочей поездки посетил </w:t>
      </w: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Pr="00147C31">
        <w:rPr>
          <w:rFonts w:ascii="Times New Roman" w:hAnsi="Times New Roman" w:cs="Times New Roman"/>
          <w:sz w:val="24"/>
          <w:szCs w:val="24"/>
        </w:rPr>
        <w:t xml:space="preserve"> при осуществлении сво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47C31">
        <w:rPr>
          <w:rFonts w:ascii="Times New Roman" w:hAnsi="Times New Roman" w:cs="Times New Roman"/>
          <w:sz w:val="24"/>
          <w:szCs w:val="24"/>
        </w:rPr>
        <w:t xml:space="preserve"> </w:t>
      </w:r>
      <w:r w:rsidRPr="00752AA6">
        <w:rPr>
          <w:rFonts w:ascii="Times New Roman" w:hAnsi="Times New Roman" w:cs="Times New Roman"/>
          <w:sz w:val="24"/>
          <w:szCs w:val="24"/>
        </w:rPr>
        <w:t>должностных полномочий</w:t>
      </w:r>
      <w:r w:rsidRPr="00147C31">
        <w:rPr>
          <w:rFonts w:ascii="Times New Roman" w:hAnsi="Times New Roman" w:cs="Times New Roman"/>
          <w:sz w:val="24"/>
          <w:szCs w:val="24"/>
        </w:rPr>
        <w:t>.</w:t>
      </w:r>
    </w:p>
    <w:p w:rsidR="00BE2D72" w:rsidRPr="00147C31" w:rsidRDefault="00BE2D72" w:rsidP="00BE2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C31">
        <w:rPr>
          <w:rFonts w:ascii="Times New Roman" w:hAnsi="Times New Roman" w:cs="Times New Roman"/>
          <w:sz w:val="24"/>
          <w:szCs w:val="24"/>
        </w:rPr>
        <w:tab/>
      </w:r>
      <w:r w:rsidRPr="00396F5D">
        <w:rPr>
          <w:rFonts w:ascii="Times New Roman" w:hAnsi="Times New Roman" w:cs="Times New Roman"/>
          <w:sz w:val="24"/>
          <w:szCs w:val="24"/>
        </w:rPr>
        <w:t xml:space="preserve">Отметка о выбытии из места постоянного проживания и прибытии в место постоянного проживания проставляется в органах местного самоуправления по месту </w:t>
      </w:r>
      <w:r w:rsidRPr="00396F5D">
        <w:rPr>
          <w:rFonts w:ascii="Times New Roman" w:hAnsi="Times New Roman" w:cs="Times New Roman"/>
          <w:sz w:val="24"/>
          <w:szCs w:val="24"/>
        </w:rPr>
        <w:lastRenderedPageBreak/>
        <w:t>проживания главы поселения.</w:t>
      </w:r>
    </w:p>
    <w:p w:rsidR="00BE2D72" w:rsidRPr="00147C31" w:rsidRDefault="00BE2D72" w:rsidP="00BE2D7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</w:pPr>
      <w:r w:rsidRPr="00147C31">
        <w:tab/>
        <w:t xml:space="preserve">Лист прибытия/выбытия является документом, подтверждающим участие </w:t>
      </w:r>
      <w:r>
        <w:t>главы поселения</w:t>
      </w:r>
      <w:r w:rsidRPr="00147C31">
        <w:t xml:space="preserve"> в заседаниях Совета </w:t>
      </w:r>
      <w:r>
        <w:t>поселения</w:t>
      </w:r>
      <w:r w:rsidRPr="00147C31">
        <w:t xml:space="preserve">, постоянных комиссий Совета </w:t>
      </w:r>
      <w:r>
        <w:t>поселения</w:t>
      </w:r>
      <w:r w:rsidRPr="00147C31">
        <w:t xml:space="preserve">, иных заседаниях (совещаниях) и (или) официальных </w:t>
      </w:r>
      <w:r>
        <w:t xml:space="preserve">мероприятиях, связанных  </w:t>
      </w:r>
      <w:r w:rsidRPr="00147C31">
        <w:t xml:space="preserve">с осуществлением </w:t>
      </w:r>
      <w:r w:rsidRPr="00752AA6">
        <w:t>должностных полномочий</w:t>
      </w:r>
      <w:r w:rsidRPr="00147C31">
        <w:t>.</w:t>
      </w:r>
    </w:p>
    <w:p w:rsidR="00BE2D72" w:rsidRPr="00147C31" w:rsidRDefault="00BE2D72" w:rsidP="00BE2D72">
      <w:pPr>
        <w:autoSpaceDE w:val="0"/>
        <w:autoSpaceDN w:val="0"/>
        <w:adjustRightInd w:val="0"/>
        <w:ind w:firstLine="540"/>
        <w:jc w:val="both"/>
        <w:outlineLvl w:val="1"/>
      </w:pPr>
      <w:r w:rsidRPr="00147C31">
        <w:t xml:space="preserve">7. Ответственность за достоверность представляемых финансовых документов возлагается на </w:t>
      </w:r>
      <w:r>
        <w:t>главу поселения</w:t>
      </w:r>
      <w:r w:rsidRPr="00147C31">
        <w:t>.</w:t>
      </w:r>
    </w:p>
    <w:p w:rsidR="00BE2D72" w:rsidRPr="00F527E0" w:rsidRDefault="00BE2D72" w:rsidP="00BE2D72">
      <w:pPr>
        <w:autoSpaceDE w:val="0"/>
        <w:autoSpaceDN w:val="0"/>
        <w:adjustRightInd w:val="0"/>
        <w:jc w:val="both"/>
      </w:pPr>
      <w:r w:rsidRPr="00147C31">
        <w:t xml:space="preserve">         8.  Для получения компенсации расходов необходимые документы представляются </w:t>
      </w:r>
      <w:r>
        <w:t>главой поселения</w:t>
      </w:r>
      <w:r w:rsidRPr="00147C31">
        <w:t xml:space="preserve"> в течение 10 дней со дня возвращения из соответствующего мероприятия.</w:t>
      </w:r>
    </w:p>
    <w:p w:rsidR="00BE2D72" w:rsidRPr="00F527E0" w:rsidRDefault="00BE2D72" w:rsidP="00BE2D72">
      <w:pPr>
        <w:autoSpaceDE w:val="0"/>
        <w:autoSpaceDN w:val="0"/>
        <w:adjustRightInd w:val="0"/>
        <w:jc w:val="both"/>
      </w:pPr>
    </w:p>
    <w:p w:rsidR="00BE2D72" w:rsidRPr="00F527E0" w:rsidRDefault="00BE2D72" w:rsidP="00BE2D72">
      <w:pPr>
        <w:autoSpaceDE w:val="0"/>
        <w:autoSpaceDN w:val="0"/>
        <w:adjustRightInd w:val="0"/>
        <w:jc w:val="both"/>
      </w:pPr>
    </w:p>
    <w:p w:rsidR="00BE2D72" w:rsidRPr="00F527E0" w:rsidRDefault="00BE2D72" w:rsidP="00BE2D72">
      <w:pPr>
        <w:autoSpaceDE w:val="0"/>
        <w:autoSpaceDN w:val="0"/>
        <w:adjustRightInd w:val="0"/>
        <w:jc w:val="center"/>
      </w:pPr>
      <w:r w:rsidRPr="00F527E0">
        <w:t>________________</w:t>
      </w:r>
    </w:p>
    <w:p w:rsidR="00BE2D72" w:rsidRPr="00F527E0" w:rsidRDefault="00BE2D72" w:rsidP="00BE2D72">
      <w:pPr>
        <w:autoSpaceDE w:val="0"/>
        <w:autoSpaceDN w:val="0"/>
        <w:adjustRightInd w:val="0"/>
        <w:jc w:val="center"/>
      </w:pPr>
    </w:p>
    <w:p w:rsidR="00EB57A1" w:rsidRDefault="00EB57A1" w:rsidP="00BE2D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B57A1" w:rsidSect="00BE2D72">
      <w:headerReference w:type="even" r:id="rId12"/>
      <w:headerReference w:type="default" r:id="rId13"/>
      <w:footerReference w:type="default" r:id="rId14"/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88" w:rsidRDefault="00112688">
      <w:r>
        <w:separator/>
      </w:r>
    </w:p>
  </w:endnote>
  <w:endnote w:type="continuationSeparator" w:id="0">
    <w:p w:rsidR="00112688" w:rsidRDefault="0011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F" w:rsidRDefault="0011268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88" w:rsidRDefault="00112688">
      <w:r>
        <w:separator/>
      </w:r>
    </w:p>
  </w:footnote>
  <w:footnote w:type="continuationSeparator" w:id="0">
    <w:p w:rsidR="00112688" w:rsidRDefault="0011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71" w:rsidRDefault="000259A8" w:rsidP="00DD60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071" w:rsidRDefault="001126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71" w:rsidRDefault="000259A8" w:rsidP="00DD60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635E">
      <w:rPr>
        <w:rStyle w:val="a9"/>
        <w:noProof/>
      </w:rPr>
      <w:t>4</w:t>
    </w:r>
    <w:r>
      <w:rPr>
        <w:rStyle w:val="a9"/>
      </w:rPr>
      <w:fldChar w:fldCharType="end"/>
    </w:r>
  </w:p>
  <w:p w:rsidR="00CB4071" w:rsidRDefault="001126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2C9"/>
    <w:multiLevelType w:val="hybridMultilevel"/>
    <w:tmpl w:val="B9A0DD78"/>
    <w:lvl w:ilvl="0" w:tplc="2B90B6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02492C"/>
    <w:multiLevelType w:val="hybridMultilevel"/>
    <w:tmpl w:val="3064C266"/>
    <w:lvl w:ilvl="0" w:tplc="97A8925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259A8"/>
    <w:rsid w:val="00032128"/>
    <w:rsid w:val="000470AD"/>
    <w:rsid w:val="0006564F"/>
    <w:rsid w:val="000A40D4"/>
    <w:rsid w:val="000C3251"/>
    <w:rsid w:val="00112688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81B43"/>
    <w:rsid w:val="002D0E47"/>
    <w:rsid w:val="00321727"/>
    <w:rsid w:val="00361A1A"/>
    <w:rsid w:val="00396F5D"/>
    <w:rsid w:val="003A471F"/>
    <w:rsid w:val="003B3AB5"/>
    <w:rsid w:val="003C1CB1"/>
    <w:rsid w:val="00405DD0"/>
    <w:rsid w:val="00483B57"/>
    <w:rsid w:val="004B635E"/>
    <w:rsid w:val="00514839"/>
    <w:rsid w:val="005415E8"/>
    <w:rsid w:val="00570582"/>
    <w:rsid w:val="005769F5"/>
    <w:rsid w:val="006143B1"/>
    <w:rsid w:val="00617EC5"/>
    <w:rsid w:val="00696766"/>
    <w:rsid w:val="00704771"/>
    <w:rsid w:val="0072580D"/>
    <w:rsid w:val="00782384"/>
    <w:rsid w:val="007864C3"/>
    <w:rsid w:val="007C7C51"/>
    <w:rsid w:val="007F3100"/>
    <w:rsid w:val="008762C1"/>
    <w:rsid w:val="00877B1C"/>
    <w:rsid w:val="00891B01"/>
    <w:rsid w:val="008B6CB5"/>
    <w:rsid w:val="008D032B"/>
    <w:rsid w:val="008F6D24"/>
    <w:rsid w:val="008F72C5"/>
    <w:rsid w:val="00906C6B"/>
    <w:rsid w:val="009244B5"/>
    <w:rsid w:val="009645AA"/>
    <w:rsid w:val="00976ED2"/>
    <w:rsid w:val="009E4F14"/>
    <w:rsid w:val="00A94B99"/>
    <w:rsid w:val="00B52A5B"/>
    <w:rsid w:val="00BB33AB"/>
    <w:rsid w:val="00BE2D72"/>
    <w:rsid w:val="00C32B26"/>
    <w:rsid w:val="00C340DC"/>
    <w:rsid w:val="00CA48A4"/>
    <w:rsid w:val="00DD3D61"/>
    <w:rsid w:val="00DF0104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  <w:rsid w:val="00FC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1">
    <w:name w:val="Стиль2"/>
    <w:basedOn w:val="a5"/>
    <w:rsid w:val="00CA48A4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"/>
    <w:link w:val="a6"/>
    <w:uiPriority w:val="99"/>
    <w:semiHidden/>
    <w:unhideWhenUsed/>
    <w:rsid w:val="00CA48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4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E2D72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E2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E2D72"/>
  </w:style>
  <w:style w:type="paragraph" w:styleId="aa">
    <w:name w:val="footer"/>
    <w:basedOn w:val="a"/>
    <w:link w:val="ab"/>
    <w:rsid w:val="00BE2D72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BE2D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1">
    <w:name w:val="Стиль2"/>
    <w:basedOn w:val="a5"/>
    <w:rsid w:val="00CA48A4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"/>
    <w:link w:val="a6"/>
    <w:uiPriority w:val="99"/>
    <w:semiHidden/>
    <w:unhideWhenUsed/>
    <w:rsid w:val="00CA48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4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E2D72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BE2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E2D72"/>
  </w:style>
  <w:style w:type="paragraph" w:styleId="aa">
    <w:name w:val="footer"/>
    <w:basedOn w:val="a"/>
    <w:link w:val="ab"/>
    <w:rsid w:val="00BE2D72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BE2D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AF81F6459C1177689562A0ED9B5CC43E86AF51735515322EF5AC0D10E5ACF10D74AA5F43EA0E8B1596399E376B328EE4FF0C66E23260D833A1B5E8j4H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AF81F6459C1177689562A0ED9B5CC43E86AF5170511B3222F6AC0D10E5ACF10D74AA5F43EA0E8B15963099376B328EE4FF0C66E23260D833A1B5E8j4H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AF81F6459C1177689562A0ED9B5CC43E86AF517053103022FBAC0D10E5ACF10D74AA5F43EA0E8B1596399C316B328EE4FF0C66E23260D833A1B5E8j4H4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28</cp:revision>
  <cp:lastPrinted>2021-11-17T12:24:00Z</cp:lastPrinted>
  <dcterms:created xsi:type="dcterms:W3CDTF">2020-02-01T10:11:00Z</dcterms:created>
  <dcterms:modified xsi:type="dcterms:W3CDTF">2021-11-18T05:49:00Z</dcterms:modified>
</cp:coreProperties>
</file>